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0F" w:rsidRPr="00FC7316" w:rsidRDefault="00C7660F" w:rsidP="00FC731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C7316">
        <w:rPr>
          <w:rFonts w:ascii="Times New Roman" w:hAnsi="Times New Roman"/>
          <w:b/>
          <w:i/>
          <w:sz w:val="28"/>
          <w:szCs w:val="28"/>
        </w:rPr>
        <w:t>ВЗАИМОДЕЙСТВИЕ ИНСТРУКТОРА ПО ФИЗКУЛЬТУРЕ С ПЕДАГОГАМИ ДОУ ПО ВОПРОСАМ ФИЗИЧЕСКОГО ВОСПИТАНИЯ, СОХРАНЕНИЯ И УКРЕПЛЕНИЯ ЗДОРОВЬЯ ДЕТЕЙ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Слаженность в работе - залог хорошего результата, данное правило действует в любом коллективе, в том числе педагогическом, тем более что деятельность всех педагогов и специалистов ДОУ направлена на достижение единых целей развития, воспитания и обучения детей. Так, эффективность физкультурно-оздоровительной работы в дошкольном учреждении обеспечивается в результате сотрудничества инструктора по физической культуре и воспитателя. Одним из немаловажных факторов, влияющих на эффективность воспитательно-образовательного процесса в дошкольном учреждении, является рациональность организации взаимодействия педагогов, например воспитателя и инструктора по физической культуре.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Требования к деятельности этих специалистов имеют отличия в зависимости от решаемых задач: общей физической подготовки детей, двигательной реабилитации. Однако педагогическая деятельность каждого направлена на одного ребёнка, поэтому действия их должны быть согласованы между собой.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Воспитатель: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1. Знает программу, в соответствии с которой реализуется на практике физическое совершенствование детей (цели, задачи, прогнозируемые результаты).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2. Проводит совместно с инструктором мониторинг физического состояния детей по программе, реализуемой дошкольным учреждением.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3. Знает особенности состояния здоровья воспитанников и планирует деятельность в спортивном уголке в соответствии с этими особенностями.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4. Организуя деятельность физическими упражнениями с воспитанниками, применяет только методические материалы, рекомендованные органами образования (российскими, городскими, районными) для работы с детьми дошкольного возраста.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5. Формирует у детей представления о гигиене и эстетике занятий физическими упражнениями (осанка, образцовый показ физических упражнений, проведение занятия в спортивной одежде и обуви и т. д.).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6. Использует средства физической культуры для воспитания нравственных (морально-волевых) качеств у своих воспитанников.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7. Контролирует физическую нагрузку детей по внешним признакам утомления.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9. Помогает инструктору обеспечивать безопасность детей в процессе занятий физическими упражнениями.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10. Оказывает детям первую медицинскую помощь при несчастных случаях.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11. Оказывает помощь инструктору в проведении физку</w:t>
      </w:r>
      <w:r w:rsidR="00FC7316">
        <w:rPr>
          <w:rFonts w:ascii="Times New Roman" w:hAnsi="Times New Roman"/>
          <w:sz w:val="28"/>
          <w:szCs w:val="28"/>
        </w:rPr>
        <w:t>льтурно-оздоровительных меропри</w:t>
      </w:r>
      <w:r w:rsidRPr="00FC7316">
        <w:rPr>
          <w:rFonts w:ascii="Times New Roman" w:hAnsi="Times New Roman"/>
          <w:sz w:val="28"/>
          <w:szCs w:val="28"/>
        </w:rPr>
        <w:t>ятий (утренняя гимнастика, подвижные игры, НОД на улице).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lastRenderedPageBreak/>
        <w:t>12. Создаёт условия в группе для самостоятельной двигательной деятельности детей.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13. Организует самостоятельную двигательную деятельность детей в группе и на прогулке.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14. Информирует родителей об уровне физического состояния их детей и успешности в двигательной деятельности.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C7316">
        <w:rPr>
          <w:rFonts w:ascii="Times New Roman" w:hAnsi="Times New Roman"/>
          <w:sz w:val="28"/>
          <w:szCs w:val="28"/>
        </w:rPr>
        <w:t>Перед физкультурным занятием воспитатель прослеживает за спортивной одеждой детей и обувью (чешками, чтобы были сняты майки и у детей ничего не находилось в руках и во рту.</w:t>
      </w:r>
      <w:proofErr w:type="gramEnd"/>
      <w:r w:rsidRPr="00FC7316">
        <w:rPr>
          <w:rFonts w:ascii="Times New Roman" w:hAnsi="Times New Roman"/>
          <w:sz w:val="28"/>
          <w:szCs w:val="28"/>
        </w:rPr>
        <w:t xml:space="preserve"> Перестраивает детей по росту: от самого высокого ребёнка до самого низкого.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 xml:space="preserve">Важно, чтобы воспитатель знал свою роль в каждом виде деятельности. Он должен помочь детям лучше усвоить программное содержание. При этом его активность на занятии зависит, прежде </w:t>
      </w:r>
      <w:proofErr w:type="gramStart"/>
      <w:r w:rsidRPr="00FC7316">
        <w:rPr>
          <w:rFonts w:ascii="Times New Roman" w:hAnsi="Times New Roman"/>
          <w:sz w:val="28"/>
          <w:szCs w:val="28"/>
        </w:rPr>
        <w:t>всего</w:t>
      </w:r>
      <w:proofErr w:type="gramEnd"/>
      <w:r w:rsidRPr="00FC7316">
        <w:rPr>
          <w:rFonts w:ascii="Times New Roman" w:hAnsi="Times New Roman"/>
          <w:sz w:val="28"/>
          <w:szCs w:val="28"/>
        </w:rPr>
        <w:t xml:space="preserve"> от возраста детей. Наиболее активная роль принадлежит воспитателю младшей группы. Воспитатель выполняет всё с самого начала занятия: с входом в зал, построения детей в шеренгу и до его окончания: выход из зала спокойным шагом.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 xml:space="preserve">В средней, старшей и подготовительных к школе </w:t>
      </w:r>
      <w:proofErr w:type="gramStart"/>
      <w:r w:rsidRPr="00FC7316">
        <w:rPr>
          <w:rFonts w:ascii="Times New Roman" w:hAnsi="Times New Roman"/>
          <w:sz w:val="28"/>
          <w:szCs w:val="28"/>
        </w:rPr>
        <w:t>группах</w:t>
      </w:r>
      <w:proofErr w:type="gramEnd"/>
      <w:r w:rsidRPr="00FC7316">
        <w:rPr>
          <w:rFonts w:ascii="Times New Roman" w:hAnsi="Times New Roman"/>
          <w:sz w:val="28"/>
          <w:szCs w:val="28"/>
        </w:rPr>
        <w:t xml:space="preserve"> воспитатель помогает инструктору в перестроении детей, раздаче и сборе спортивного инвентаря.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 xml:space="preserve">Во время выполнений </w:t>
      </w:r>
      <w:proofErr w:type="spellStart"/>
      <w:r w:rsidRPr="00FC7316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FC7316">
        <w:rPr>
          <w:rFonts w:ascii="Times New Roman" w:hAnsi="Times New Roman"/>
          <w:sz w:val="28"/>
          <w:szCs w:val="28"/>
        </w:rPr>
        <w:t xml:space="preserve"> упражнений и в основных видах движений воспитатель следит за исходным положением и качеством движений, делает по необходимости замечания детям или поощряет тех, которые верно справились с заданием, применяя самые разнообразные приёмы.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Во время подвижных игр воспитатель следит за детьми, чтобы они правильно передавали игровой образ, не нарушали установленные правила.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Умения, знания и навыки, полученные детьми на физкультурных занятиях, воспитатель умело должен применять на утренней гимнастике и в повседневной жизни детей.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Ежедневные занятия с каждым ребёнком, знание его интересов, способностей дают возможность воспитателю и инструктору по физическому воспитанию осуществлять физическое развитие всех детей.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Инструктор по физической культуре проводит физкультурно-оздоровительную работу в ДОУ, консультирует воспитателей, даёт необходимые советы, оказывает помощь.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Чтобы воспитатель был первым помощником инструктора, с ним надо регулярно взаимодействовать. На консультациях знакомить воспитателей с планом работы, разрабатывать утреннюю гимнастику, обращать внимание на умения и навыки, которыми должен овладеть каждый ребёнок, вместе обсуждать проведенные занятия, учитывать, кому из детей нужна индивидуальная помощь. А на практических занятиях по</w:t>
      </w:r>
      <w:r w:rsidR="00FC7316">
        <w:rPr>
          <w:rFonts w:ascii="Times New Roman" w:hAnsi="Times New Roman"/>
          <w:sz w:val="28"/>
          <w:szCs w:val="28"/>
        </w:rPr>
        <w:t>могать воспит</w:t>
      </w:r>
      <w:r w:rsidRPr="00FC7316">
        <w:rPr>
          <w:rFonts w:ascii="Times New Roman" w:hAnsi="Times New Roman"/>
          <w:sz w:val="28"/>
          <w:szCs w:val="28"/>
        </w:rPr>
        <w:t>ателям, совершенствовать их навыки и умения.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Постоянная, совместная работа инструктора по физическому воспитанию и воспитателя группы может привести к желаемым результатам в решении задач общего физического воспитания дошкольников.</w:t>
      </w:r>
    </w:p>
    <w:p w:rsidR="00C7660F" w:rsidRPr="00FC7316" w:rsidRDefault="00FC7316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</w:t>
      </w:r>
      <w:r w:rsidR="00C7660F" w:rsidRPr="00FC7316">
        <w:rPr>
          <w:rFonts w:ascii="Times New Roman" w:hAnsi="Times New Roman"/>
          <w:sz w:val="28"/>
          <w:szCs w:val="28"/>
        </w:rPr>
        <w:t>итература: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1. Журнал «Дошкольное воспитание» № 7,2010 г., стр. 12, Филиппова С., доктор педагогических наук, профессор, заведующий кафедрой оздоровительной физической культуры, Российский государственный педагогический университет им. А. И. Герцена. Статья первая «Дошкольное учреждение: Стандартизация образовательной деятельности в области физической культуры»; «О профессиональной компетентности педагога».</w:t>
      </w:r>
    </w:p>
    <w:p w:rsidR="00C7660F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2. Журнал «Дошкольное воспитание» № 5, 2010г., стр. 47, Филиппова С., статья вторая «Дошкольное учреждение: Стандартизация образовательной деятельности в области физической культуры».</w:t>
      </w:r>
    </w:p>
    <w:p w:rsidR="00E01E8A" w:rsidRPr="00FC7316" w:rsidRDefault="00C7660F" w:rsidP="00FC73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16">
        <w:rPr>
          <w:rFonts w:ascii="Times New Roman" w:hAnsi="Times New Roman"/>
          <w:sz w:val="28"/>
          <w:szCs w:val="28"/>
        </w:rPr>
        <w:t>3. Журнал «Инструктор по физкультуре» №1, 2010 г., стр. 84, Тарасова Т. А. «Совершенствование физической подготовки старших дошкольников в условиях ДОУ и семьи</w:t>
      </w:r>
      <w:bookmarkStart w:id="0" w:name="_GoBack"/>
      <w:bookmarkEnd w:id="0"/>
    </w:p>
    <w:sectPr w:rsidR="00E01E8A" w:rsidRPr="00FC7316" w:rsidSect="00FC7316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51ED"/>
    <w:rsid w:val="00633261"/>
    <w:rsid w:val="006951ED"/>
    <w:rsid w:val="00910650"/>
    <w:rsid w:val="00C7660F"/>
    <w:rsid w:val="00E01E8A"/>
    <w:rsid w:val="00FC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3</cp:revision>
  <cp:lastPrinted>2017-11-27T05:44:00Z</cp:lastPrinted>
  <dcterms:created xsi:type="dcterms:W3CDTF">2017-11-27T00:11:00Z</dcterms:created>
  <dcterms:modified xsi:type="dcterms:W3CDTF">2017-11-27T05:45:00Z</dcterms:modified>
</cp:coreProperties>
</file>