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F" w:rsidRDefault="00C35A3F" w:rsidP="00C35A3F"/>
    <w:p w:rsidR="00C12950" w:rsidRPr="00C553A9" w:rsidRDefault="00C35A3F" w:rsidP="00C35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oundrect id="_x0000_s1026" style="position:absolute;left:0;text-align:left;margin-left:39.45pt;margin-top:-14.15pt;width:441pt;height:710.5pt;z-index:251658240" arcsize="10923f">
            <v:textbox style="mso-next-textbox:#_x0000_s1026">
              <w:txbxContent>
                <w:p w:rsidR="00C35A3F" w:rsidRDefault="00C35A3F" w:rsidP="00C35A3F">
                  <w:pPr>
                    <w:tabs>
                      <w:tab w:val="left" w:pos="8260"/>
                      <w:tab w:val="right" w:pos="1457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35A3F" w:rsidRDefault="00C35A3F" w:rsidP="00C35A3F">
                  <w:pPr>
                    <w:tabs>
                      <w:tab w:val="left" w:pos="1174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МУНИЦИПАЛЬНОЕ АВТОНОМНОЕ ДОШКОЛЬНОЕ ОБРАЗОВАТЕЛЬНОЕ УЧРЕЖДЕНИЕ ГОРОДА НИЖНЕВАРТОВСКА ДЕТСКИЙ САД № 49 «Родничок»</w:t>
                  </w:r>
                </w:p>
                <w:p w:rsidR="00C35A3F" w:rsidRDefault="00C35A3F" w:rsidP="00C35A3F">
                  <w:pPr>
                    <w:tabs>
                      <w:tab w:val="left" w:pos="1174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35A3F" w:rsidRDefault="00C35A3F" w:rsidP="00C35A3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C35A3F" w:rsidRDefault="00C35A3F" w:rsidP="00C35A3F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35A3F" w:rsidRDefault="00C35A3F" w:rsidP="00C35A3F">
                  <w:pPr>
                    <w:jc w:val="right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</w:p>
                <w:p w:rsidR="00C35A3F" w:rsidRDefault="00C35A3F" w:rsidP="00C35A3F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35A3F" w:rsidRDefault="00C35A3F" w:rsidP="00C35A3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МОДУЛЬНЫЙ СТАНДАРТ</w:t>
                  </w:r>
                </w:p>
                <w:p w:rsidR="00C35A3F" w:rsidRDefault="00C35A3F" w:rsidP="00C35A3F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спортивного зала и кабинета инструктора</w:t>
                  </w:r>
                </w:p>
                <w:p w:rsidR="00C35A3F" w:rsidRDefault="00C35A3F" w:rsidP="00C35A3F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  <w:p w:rsidR="00C35A3F" w:rsidRDefault="00C35A3F" w:rsidP="00C35A3F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  <w:p w:rsidR="00C35A3F" w:rsidRDefault="00C35A3F" w:rsidP="00C35A3F">
                  <w:pPr>
                    <w:tabs>
                      <w:tab w:val="left" w:pos="9720"/>
                    </w:tabs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инструктор по ФИЗО </w:t>
                  </w:r>
                </w:p>
                <w:p w:rsidR="00C35A3F" w:rsidRDefault="00C35A3F" w:rsidP="00C35A3F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Пахомова А.А</w:t>
                  </w:r>
                </w:p>
                <w:p w:rsidR="00C35A3F" w:rsidRDefault="00C35A3F" w:rsidP="00C35A3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</w:p>
                <w:p w:rsidR="00C35A3F" w:rsidRDefault="00C35A3F" w:rsidP="00C35A3F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</w:p>
                <w:p w:rsidR="00C35A3F" w:rsidRDefault="00C35A3F" w:rsidP="00C35A3F">
                  <w:pPr>
                    <w:tabs>
                      <w:tab w:val="left" w:pos="972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 xml:space="preserve">                          </w:t>
                  </w:r>
                </w:p>
                <w:p w:rsidR="00C35A3F" w:rsidRDefault="00C35A3F" w:rsidP="00C35A3F">
                  <w:pPr>
                    <w:tabs>
                      <w:tab w:val="left" w:pos="538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Нижневартовск</w:t>
                  </w:r>
                </w:p>
                <w:p w:rsidR="00C35A3F" w:rsidRDefault="00C35A3F" w:rsidP="00C35A3F">
                  <w:pPr>
                    <w:tabs>
                      <w:tab w:val="left" w:pos="538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2018-2019г.</w:t>
                  </w:r>
                </w:p>
                <w:p w:rsidR="00C35A3F" w:rsidRDefault="00C35A3F" w:rsidP="00C35A3F">
                  <w:pPr>
                    <w:tabs>
                      <w:tab w:val="left" w:pos="5385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  <w:p w:rsidR="00C35A3F" w:rsidRDefault="00C35A3F" w:rsidP="00C35A3F">
                  <w:pPr>
                    <w:rPr>
                      <w:rFonts w:ascii="Calibri" w:hAnsi="Calibri"/>
                    </w:rPr>
                  </w:pPr>
                </w:p>
                <w:p w:rsidR="00C35A3F" w:rsidRDefault="00C35A3F" w:rsidP="00C35A3F"/>
                <w:p w:rsidR="00C35A3F" w:rsidRDefault="00C35A3F" w:rsidP="00C35A3F"/>
                <w:p w:rsidR="00C35A3F" w:rsidRDefault="00C35A3F" w:rsidP="00C35A3F"/>
                <w:p w:rsidR="00C35A3F" w:rsidRDefault="00C35A3F" w:rsidP="00C35A3F"/>
                <w:p w:rsidR="00C35A3F" w:rsidRDefault="00C35A3F" w:rsidP="00C35A3F"/>
                <w:p w:rsidR="00C35A3F" w:rsidRDefault="00C35A3F" w:rsidP="00C35A3F"/>
              </w:txbxContent>
            </v:textbox>
          </v:roundrect>
        </w:pict>
      </w:r>
      <w:r>
        <w:br w:type="page"/>
      </w:r>
      <w:bookmarkStart w:id="0" w:name="_GoBack"/>
      <w:bookmarkEnd w:id="0"/>
      <w:r w:rsidR="00D9779D" w:rsidRPr="00C553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779D" w:rsidRPr="00C553A9" w:rsidRDefault="00D9779D" w:rsidP="00C55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779D" w:rsidRPr="00C553A9" w:rsidRDefault="00D9779D" w:rsidP="00C553A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развивающей предметно-пространственной среды дошкольной образовательной организации.</w:t>
      </w:r>
    </w:p>
    <w:p w:rsidR="00D9779D" w:rsidRPr="00C553A9" w:rsidRDefault="00D9779D" w:rsidP="00C553A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Нормативные требования по</w:t>
      </w:r>
      <w:r w:rsidR="00437D4D">
        <w:rPr>
          <w:rFonts w:ascii="Times New Roman" w:hAnsi="Times New Roman" w:cs="Times New Roman"/>
          <w:sz w:val="28"/>
          <w:szCs w:val="28"/>
        </w:rPr>
        <w:t xml:space="preserve"> организации развивающей предме</w:t>
      </w:r>
      <w:r w:rsidRPr="00C553A9">
        <w:rPr>
          <w:rFonts w:ascii="Times New Roman" w:hAnsi="Times New Roman" w:cs="Times New Roman"/>
          <w:sz w:val="28"/>
          <w:szCs w:val="28"/>
        </w:rPr>
        <w:t>тно-пространственной среды</w:t>
      </w:r>
    </w:p>
    <w:p w:rsidR="00D9779D" w:rsidRPr="00C553A9" w:rsidRDefault="00D9779D" w:rsidP="00C55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9779D" w:rsidRPr="00C553A9" w:rsidRDefault="00D9779D" w:rsidP="00C55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2.1. Схема расположения центров в спортивном зале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3.  Расписание занятости спортивного зала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4.  Сведения о работниках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5.  Анализ спортивного зала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6.  Делопроизводство спортивного зала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7.  Информация о средствах обучения и воспитания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7.1. Мебель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7.2. Технические средства обучения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7.3. Технические средства для оздоровления детей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7.4. Оборудование для безопасности</w:t>
      </w:r>
    </w:p>
    <w:p w:rsidR="00D9779D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 xml:space="preserve">      7.5</w:t>
      </w:r>
      <w:r w:rsidR="007C2D5A">
        <w:rPr>
          <w:rFonts w:ascii="Times New Roman" w:hAnsi="Times New Roman" w:cs="Times New Roman"/>
          <w:sz w:val="28"/>
          <w:szCs w:val="28"/>
        </w:rPr>
        <w:t>. Функциональный модуль «Физкультура</w:t>
      </w:r>
      <w:r w:rsidRPr="00C553A9">
        <w:rPr>
          <w:rFonts w:ascii="Times New Roman" w:hAnsi="Times New Roman" w:cs="Times New Roman"/>
          <w:sz w:val="28"/>
          <w:szCs w:val="28"/>
        </w:rPr>
        <w:t>»</w:t>
      </w:r>
    </w:p>
    <w:p w:rsidR="00331910" w:rsidRPr="00C553A9" w:rsidRDefault="00D9779D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553A9">
        <w:rPr>
          <w:rFonts w:ascii="Times New Roman" w:hAnsi="Times New Roman" w:cs="Times New Roman"/>
          <w:sz w:val="28"/>
          <w:szCs w:val="28"/>
        </w:rPr>
        <w:t>8.  Программно-методическое обеспечение в соответствие с ос</w:t>
      </w:r>
      <w:r w:rsidR="00331910" w:rsidRPr="00C553A9">
        <w:rPr>
          <w:rFonts w:ascii="Times New Roman" w:hAnsi="Times New Roman" w:cs="Times New Roman"/>
          <w:sz w:val="28"/>
          <w:szCs w:val="28"/>
        </w:rPr>
        <w:t>новной общеобразовательной программой дошкольного образования</w:t>
      </w:r>
    </w:p>
    <w:p w:rsidR="00331910" w:rsidRPr="00C553A9" w:rsidRDefault="007C2D5A" w:rsidP="007C2D5A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Перечень методической и справочной литературы</w:t>
      </w:r>
    </w:p>
    <w:p w:rsidR="00331910" w:rsidRPr="00C553A9" w:rsidRDefault="007C2D5A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1910" w:rsidRPr="00C553A9">
        <w:rPr>
          <w:rFonts w:ascii="Times New Roman" w:hAnsi="Times New Roman" w:cs="Times New Roman"/>
          <w:sz w:val="28"/>
          <w:szCs w:val="28"/>
        </w:rPr>
        <w:t>.  Пе</w:t>
      </w:r>
      <w:r w:rsidR="00C71D8E">
        <w:rPr>
          <w:rFonts w:ascii="Times New Roman" w:hAnsi="Times New Roman" w:cs="Times New Roman"/>
          <w:sz w:val="28"/>
          <w:szCs w:val="28"/>
        </w:rPr>
        <w:t xml:space="preserve">рспективный план развития спортивного зала </w:t>
      </w:r>
      <w:r w:rsidR="000609CF">
        <w:rPr>
          <w:rFonts w:ascii="Times New Roman" w:hAnsi="Times New Roman" w:cs="Times New Roman"/>
          <w:sz w:val="28"/>
          <w:szCs w:val="28"/>
        </w:rPr>
        <w:t xml:space="preserve"> на 2018-2019</w:t>
      </w:r>
      <w:r w:rsidR="00331910" w:rsidRPr="00C553A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Pr="00C553A9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31910" w:rsidRDefault="00331910" w:rsidP="00C553A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AB5D53">
      <w:pPr>
        <w:pStyle w:val="a3"/>
        <w:numPr>
          <w:ilvl w:val="0"/>
          <w:numId w:val="15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4D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B5D53" w:rsidRDefault="00AB5D53" w:rsidP="00AB5D53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  Модульный стандарт материально – технического обеспечения образовательного процесса разработан с </w:t>
      </w:r>
      <w:r w:rsidRPr="00EE01C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E01C5">
        <w:rPr>
          <w:rFonts w:ascii="Times New Roman" w:hAnsi="Times New Roman" w:cs="Times New Roman"/>
          <w:i/>
          <w:sz w:val="28"/>
          <w:szCs w:val="28"/>
        </w:rPr>
        <w:t xml:space="preserve">единого подхода в вопросах организации развивающей предметно – пространственной среды, способствующей гармоничному развитию и саморазвитию детей в конкретно заданных условиях МАДОУ по городу Нижневартовску детском саду № 46 «Кот в сапогах» с последующим ее формированием и доведением соответствия требованиям ФГОС ДО. 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 создает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 Основой при организации образовательного процесса в дошкольной организации выступает ориентация не только на компетенции, которые формируются в дошкольном возрасте, но и на развитие совокупности личностных качеств, в том числе обеспечивающих психологическую готовность ребенка к школе и гармоничное вступление в более взрослый период жизни. Развитие ребенка осуществляется только в игре, а не в учебной деятельности. Федеральный стандарт нацеливает на личностно – ориентированный подход к каждому ребенку для сохранения самоценности дошкольного детства. Документ делает акцент на отсутствие жёсткой регламентации детской деятельности и выдвигает требования ориентации на индивидуальные особенности детей при реализации образовательной программы в дошкольных организациях.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Развивающая предметно – пространственная среда  - </w:t>
      </w:r>
      <w:r w:rsidRPr="00EE01C5">
        <w:rPr>
          <w:rFonts w:ascii="Times New Roman" w:hAnsi="Times New Roman" w:cs="Times New Roman"/>
          <w:sz w:val="28"/>
          <w:szCs w:val="28"/>
        </w:rPr>
        <w:t xml:space="preserve">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 (Карабанова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</w:t>
      </w:r>
      <w:r w:rsidRPr="00EE01C5">
        <w:rPr>
          <w:rFonts w:ascii="Times New Roman" w:hAnsi="Times New Roman" w:cs="Times New Roman"/>
          <w:sz w:val="28"/>
          <w:szCs w:val="28"/>
        </w:rPr>
        <w:lastRenderedPageBreak/>
        <w:t>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возраста, стр. 4).  Иными словами, «развивающая предметно-пространственная среда – это специфические для каждой Программы  Организации или группы образовательное оборудование, материалы, мебель и т. п., в сочетании с определенными принципами разделения пространства Организации или группы».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В МАДОУ по г. Нижневартовску детском саду № 46 «Кот в сапогах» 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</w:t>
      </w: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5D53" w:rsidRPr="00EE01C5" w:rsidRDefault="00AB5D53" w:rsidP="00AB5D5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5D53" w:rsidRPr="00EE01C5" w:rsidRDefault="00AB5D53" w:rsidP="00AB5D53">
      <w:pPr>
        <w:pStyle w:val="a3"/>
        <w:numPr>
          <w:ilvl w:val="1"/>
          <w:numId w:val="15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C5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развивающей предметно-пространственной среды дошкольной образовательной организации.</w:t>
      </w:r>
    </w:p>
    <w:p w:rsidR="00AB5D53" w:rsidRPr="00EE01C5" w:rsidRDefault="00AB5D53" w:rsidP="00AB5D53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5D53" w:rsidRPr="00EE01C5" w:rsidRDefault="00AB5D53" w:rsidP="00AB5D53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  Принципы конструирования предметно-пространственной среды в образовательном учреждении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ребенка.</w:t>
      </w:r>
    </w:p>
    <w:p w:rsidR="00AB5D53" w:rsidRPr="00EE01C5" w:rsidRDefault="00AB5D53" w:rsidP="00AB5D53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    В соответствии с ФГОС ДО и общеобразовательной программой МАДОУ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развивающая предметно-пространственная среда (РППС) является: 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содержательно-насыщенной – </w:t>
      </w:r>
      <w:r w:rsidRPr="00EE01C5">
        <w:rPr>
          <w:rFonts w:ascii="Times New Roman" w:hAnsi="Times New Roman" w:cs="Times New Roman"/>
          <w:sz w:val="28"/>
          <w:szCs w:val="28"/>
        </w:rPr>
        <w:t>включены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трансформируемой </w:t>
      </w:r>
      <w:r w:rsidRPr="00EE01C5">
        <w:rPr>
          <w:rFonts w:ascii="Times New Roman" w:hAnsi="Times New Roman" w:cs="Times New Roman"/>
          <w:sz w:val="28"/>
          <w:szCs w:val="28"/>
        </w:rPr>
        <w:t>– обеспечена возможность изменений РППС в зависимости от образовательной ситуации, в том числе меняющихся интересов и возможностей детей;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полифункциональной </w:t>
      </w:r>
      <w:r w:rsidRPr="00EE01C5">
        <w:rPr>
          <w:rFonts w:ascii="Times New Roman" w:hAnsi="Times New Roman" w:cs="Times New Roman"/>
          <w:sz w:val="28"/>
          <w:szCs w:val="28"/>
        </w:rPr>
        <w:t>– обеспечена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доступной </w:t>
      </w:r>
      <w:r w:rsidRPr="00EE01C5">
        <w:rPr>
          <w:rFonts w:ascii="Times New Roman" w:hAnsi="Times New Roman" w:cs="Times New Roman"/>
          <w:sz w:val="28"/>
          <w:szCs w:val="28"/>
        </w:rPr>
        <w:t>– обеспечен свободный доступ воспитанников ( 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AB5D53" w:rsidRPr="00EE01C5" w:rsidRDefault="00AB5D53" w:rsidP="00AB5D53">
      <w:pPr>
        <w:pStyle w:val="a3"/>
        <w:numPr>
          <w:ilvl w:val="0"/>
          <w:numId w:val="16"/>
        </w:numPr>
        <w:tabs>
          <w:tab w:val="left" w:pos="426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i/>
          <w:sz w:val="28"/>
          <w:szCs w:val="28"/>
        </w:rPr>
        <w:t xml:space="preserve">безопасной  </w:t>
      </w:r>
      <w:r w:rsidRPr="00EE01C5">
        <w:rPr>
          <w:rFonts w:ascii="Times New Roman" w:hAnsi="Times New Roman" w:cs="Times New Roman"/>
          <w:sz w:val="28"/>
          <w:szCs w:val="28"/>
        </w:rPr>
        <w:t>- все элементы РППС соответствуют требованиям по обеспечению надежности и безопасность их использования, такими как санитарно-эпидемиологические правила и нормы и правила пожарной безопасности.</w:t>
      </w:r>
    </w:p>
    <w:p w:rsidR="00AB5D53" w:rsidRPr="00EE01C5" w:rsidRDefault="00AB5D53" w:rsidP="00AB5D53">
      <w:pPr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ФГОС ДО определяет пять образовательных областей – социально-коммуникативное развитие, познавательное развитие, речевое развитие, художественно-эстетическое развитие и физическое развитие. Принимая во внимание и прочие материалы для реализации содержания одной образовательной области используются и в ходе реализации содержания других областей, каждая из которых соответствует детским видам деятельности:</w:t>
      </w:r>
    </w:p>
    <w:p w:rsidR="00AB5D53" w:rsidRPr="00EE01C5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игровой,</w:t>
      </w:r>
    </w:p>
    <w:p w:rsidR="00AB5D53" w:rsidRPr="00EE01C5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двигательной,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коммуникативной,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познавательно-исследовательской;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изобразительной;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конструирования;</w:t>
      </w:r>
    </w:p>
    <w:p w:rsidR="00AB5D53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восприятия художественной литературы и фольклора,</w:t>
      </w:r>
    </w:p>
    <w:p w:rsidR="00AB5D53" w:rsidRPr="00EE01C5" w:rsidRDefault="00AB5D53" w:rsidP="00AB5D53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музыкальной и др.</w:t>
      </w:r>
    </w:p>
    <w:p w:rsidR="00AB5D53" w:rsidRPr="00EE01C5" w:rsidRDefault="00AB5D53" w:rsidP="00AB5D53">
      <w:pPr>
        <w:tabs>
          <w:tab w:val="left" w:pos="426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 xml:space="preserve">     При реализации образовательной программы дошкольного образования в различных организационных  моделях и формах РППС обеспечивает: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соответствие общеобразовательной программе ДОО;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lastRenderedPageBreak/>
        <w:t>соответствие материально-техническим и медико-социальным условиям пребывания детей в ДОО;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соответствие возрастным возможностям детей;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трансформируемость в зависимости от образовательной ситуации, интересов и возможностей детей;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возможность использования различных игрушек, оборудования и прочих материалов в разных видах детской активности;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вариативное использование различных пространств (помещений) и материалов (игрушек, оборудования и пр.) для стимулирования развития детей;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наличие свободного доступа детей (в том числе с ограниченными возможностями физического здоровья и детей-инвалидов) непосредственно в организованном пространстве к игрушкам, материалам, пособиям и техническим средствам среды;</w:t>
      </w:r>
    </w:p>
    <w:p w:rsidR="00AB5D53" w:rsidRPr="00EE01C5" w:rsidRDefault="00AB5D53" w:rsidP="00AB5D53">
      <w:pPr>
        <w:pStyle w:val="a3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01C5">
        <w:rPr>
          <w:rFonts w:ascii="Times New Roman" w:hAnsi="Times New Roman" w:cs="Times New Roman"/>
          <w:sz w:val="28"/>
          <w:szCs w:val="28"/>
        </w:rPr>
        <w:t>соответствие всех компонентов РППС требованиям безопасности и надежности при использовании согласно действующим СанПиН.</w:t>
      </w: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Default="00AB5D53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71D8E" w:rsidRDefault="00C71D8E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71D8E" w:rsidRDefault="00C71D8E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7104E" w:rsidRDefault="00A7104E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7104E" w:rsidRDefault="00A7104E" w:rsidP="00AB5D5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5D53" w:rsidRPr="00EE01C5" w:rsidRDefault="00AB5D53" w:rsidP="00AB5D53">
      <w:pPr>
        <w:pStyle w:val="a3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C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требования по организации развивающей  предметно-пространственной среды.</w:t>
      </w:r>
    </w:p>
    <w:p w:rsidR="00AB5D53" w:rsidRDefault="00AB5D53" w:rsidP="00AB5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AB5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Конституция Российской  Федерации;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17.10.2013 № 1155 «Об утверждении федерального государственного образовательного стандарта дошкольного образования»;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Письмо Минобрнауки России 28.02.2014 № 08-249 «Комментарии к ФГОС дошкольного образования»;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года;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19.12.2013. № 68 «Об утверждении СанПиН 2.4.1.3147-13 «Санитарно-эпидемиологические требования к дошкольным группам, размещенным в жилых помещениях жилищного фонда»;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школа», утверждѐнная Президентом РФ 04.02.2010 № Пр-271;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дошкольных образовательных учреждении  "О психолого-педагогической ценности игр и игрушек"»); 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Приказ Министерства образования РФ от 26.06.2000 №1917 «Об экспертизе настольных, компьютерных и иных игр, игрушек и игровых сооружений для детей»;</w:t>
      </w:r>
    </w:p>
    <w:p w:rsidR="00AB5D53" w:rsidRPr="00BC4C2F" w:rsidRDefault="00AB5D53" w:rsidP="00AB5D5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Письмо Минобразования РФ от 15.03.2004 № 03-51-46ин/14-03 «О направлении Примерных требований к содержанию развивающей среды детей дошкольного возраста, воспитывающихся в семье».   </w:t>
      </w:r>
    </w:p>
    <w:p w:rsidR="00987BD2" w:rsidRDefault="00987BD2" w:rsidP="00C553A9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B02" w:rsidRPr="00C553A9" w:rsidRDefault="00875D40" w:rsidP="00C553A9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3A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72B02" w:rsidRPr="00C553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ФИО педагогов, ответственных за кабинет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Пахомова Анна Александровна</w:t>
            </w:r>
          </w:p>
        </w:tc>
      </w:tr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Общая площадь кабинета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161м</w:t>
            </w:r>
            <w:r w:rsidRPr="00C553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Тип освещения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Искусственное, люминесцентные светильники типов: ЛПО 4</w:t>
            </w:r>
            <w:r w:rsidRPr="00C553A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Ориентация окон учебных помещений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Южная сторона горизонта</w:t>
            </w:r>
          </w:p>
        </w:tc>
      </w:tr>
      <w:tr w:rsidR="00972B02" w:rsidRPr="00C553A9" w:rsidTr="00972B02">
        <w:tc>
          <w:tcPr>
            <w:tcW w:w="4785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Расположение кабинета</w:t>
            </w:r>
          </w:p>
        </w:tc>
        <w:tc>
          <w:tcPr>
            <w:tcW w:w="4786" w:type="dxa"/>
          </w:tcPr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Спортивный зал расположен на третьем этаже здания, предназначен для физического воспитания детей, направленного на охрану жизни и укрепления их здоровья, своевременное формирование у них двигательных умений и навыков, развитие психофизических качеств и т.д.</w:t>
            </w:r>
          </w:p>
          <w:p w:rsidR="00972B02" w:rsidRPr="00C553A9" w:rsidRDefault="00972B02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Спортивный зал – проходное помещение, рядом находится комната для инструктора.</w:t>
            </w:r>
          </w:p>
        </w:tc>
      </w:tr>
    </w:tbl>
    <w:p w:rsidR="00972B02" w:rsidRPr="00C553A9" w:rsidRDefault="00972B02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D0" w:rsidRDefault="005629D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D0" w:rsidRDefault="005629D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D0" w:rsidRDefault="00605996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574675"/>
            <wp:effectExtent l="0" t="0" r="0" b="0"/>
            <wp:docPr id="1" name="Рисунок 1" descr="C:\Users\Владимир\Desktop\Схема Ф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Схема ФИЗО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D0" w:rsidRDefault="005629D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9D0" w:rsidRDefault="00875D40" w:rsidP="00C553A9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4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занятости физкультурного зала</w:t>
      </w:r>
    </w:p>
    <w:p w:rsidR="00AE1DC5" w:rsidRPr="00875D40" w:rsidRDefault="00AE1DC5" w:rsidP="00AE1DC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0"/>
        <w:gridCol w:w="1843"/>
        <w:gridCol w:w="1843"/>
        <w:gridCol w:w="1635"/>
      </w:tblGrid>
      <w:tr w:rsidR="00AE1DC5" w:rsidRPr="00AE1DC5" w:rsidTr="00AE1DC5"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0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6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AE1DC5" w:rsidRPr="00AE1DC5" w:rsidTr="00AE1DC5"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11.35-12.05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 детьми после больничного</w:t>
            </w:r>
          </w:p>
        </w:tc>
        <w:tc>
          <w:tcPr>
            <w:tcW w:w="2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11.35-12.05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после больничного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11.35-12.05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после больничного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гр.10</w:t>
            </w:r>
          </w:p>
        </w:tc>
        <w:tc>
          <w:tcPr>
            <w:tcW w:w="16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12.00-12.30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после больничного</w:t>
            </w:r>
          </w:p>
        </w:tc>
      </w:tr>
      <w:tr w:rsidR="00AE1DC5" w:rsidRPr="00AE1DC5" w:rsidTr="00AE1DC5"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гр.12</w:t>
            </w:r>
          </w:p>
        </w:tc>
        <w:tc>
          <w:tcPr>
            <w:tcW w:w="2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гр.7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16.00-16.20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гр.11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9.35-10.05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гр.12</w:t>
            </w:r>
          </w:p>
        </w:tc>
        <w:tc>
          <w:tcPr>
            <w:tcW w:w="16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</w:tr>
      <w:tr w:rsidR="00AE1DC5" w:rsidRPr="00AE1DC5" w:rsidTr="00AE1DC5"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C5" w:rsidRPr="00AE1DC5" w:rsidTr="00AE1DC5"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16.40-17.10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Секция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«Юный Олимпиец»</w:t>
            </w:r>
          </w:p>
        </w:tc>
        <w:tc>
          <w:tcPr>
            <w:tcW w:w="2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16.35-17.05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Секция «Здоровячок»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16.40-17.10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Секция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Cs/>
                <w:sz w:val="24"/>
                <w:szCs w:val="24"/>
              </w:rPr>
              <w:t>«Юный Олимпиец»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11.35-12.05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после больничного</w:t>
            </w:r>
          </w:p>
        </w:tc>
        <w:tc>
          <w:tcPr>
            <w:tcW w:w="16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C5" w:rsidRPr="00AE1DC5" w:rsidTr="00AE1DC5"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16.00-16.20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гр.9</w:t>
            </w:r>
          </w:p>
        </w:tc>
        <w:tc>
          <w:tcPr>
            <w:tcW w:w="16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1DC5" w:rsidRPr="00AE1DC5" w:rsidRDefault="00AE1DC5" w:rsidP="0055743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C5" w:rsidRPr="00AE1DC5" w:rsidTr="00AE1DC5">
        <w:tc>
          <w:tcPr>
            <w:tcW w:w="2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C5">
              <w:rPr>
                <w:rFonts w:ascii="Times New Roman" w:hAnsi="Times New Roman" w:cs="Times New Roman"/>
                <w:sz w:val="24"/>
                <w:szCs w:val="24"/>
              </w:rPr>
              <w:t>Секция «Здовячок»</w:t>
            </w:r>
          </w:p>
        </w:tc>
        <w:tc>
          <w:tcPr>
            <w:tcW w:w="16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AE1DC5" w:rsidRPr="00AE1DC5" w:rsidRDefault="00AE1DC5" w:rsidP="005574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9D0" w:rsidRDefault="005629D0" w:rsidP="00C55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D40" w:rsidRPr="00C553A9" w:rsidRDefault="00875D40" w:rsidP="00C553A9">
      <w:pPr>
        <w:pStyle w:val="a3"/>
        <w:numPr>
          <w:ilvl w:val="0"/>
          <w:numId w:val="5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3A9">
        <w:rPr>
          <w:rFonts w:ascii="Times New Roman" w:hAnsi="Times New Roman" w:cs="Times New Roman"/>
          <w:b/>
          <w:sz w:val="28"/>
          <w:szCs w:val="28"/>
        </w:rPr>
        <w:t>Сведения о работнике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</w:t>
            </w:r>
          </w:p>
        </w:tc>
        <w:tc>
          <w:tcPr>
            <w:tcW w:w="4786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Пахомова Анна Александровна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Высшее, Томский Государственный Университет, 2005год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Стаж работы:</w:t>
            </w:r>
          </w:p>
        </w:tc>
        <w:tc>
          <w:tcPr>
            <w:tcW w:w="4786" w:type="dxa"/>
          </w:tcPr>
          <w:p w:rsidR="00875D40" w:rsidRPr="00C553A9" w:rsidRDefault="00AE1DC5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75D40" w:rsidRPr="00C553A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4786" w:type="dxa"/>
          </w:tcPr>
          <w:p w:rsidR="00875D40" w:rsidRPr="00C553A9" w:rsidRDefault="00AE1DC5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5D40" w:rsidRPr="00C553A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в должности</w:t>
            </w:r>
          </w:p>
        </w:tc>
        <w:tc>
          <w:tcPr>
            <w:tcW w:w="4786" w:type="dxa"/>
          </w:tcPr>
          <w:p w:rsidR="00875D40" w:rsidRPr="00C553A9" w:rsidRDefault="00AE1DC5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875D40" w:rsidRPr="00C553A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75D40" w:rsidRPr="00C553A9" w:rsidTr="006155A4">
        <w:tc>
          <w:tcPr>
            <w:tcW w:w="4785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875D40" w:rsidRPr="00C553A9" w:rsidRDefault="00875D40" w:rsidP="00C553A9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3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5D40" w:rsidRPr="00C553A9" w:rsidRDefault="00875D4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D40" w:rsidRDefault="00875D4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D40" w:rsidRDefault="00875D40" w:rsidP="00C553A9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875D40">
        <w:rPr>
          <w:rFonts w:ascii="Times New Roman" w:hAnsi="Times New Roman" w:cs="Times New Roman"/>
          <w:b/>
          <w:sz w:val="28"/>
          <w:szCs w:val="28"/>
        </w:rPr>
        <w:lastRenderedPageBreak/>
        <w:t>Анализ модульного стандарта соответствия</w:t>
      </w:r>
      <w:r w:rsidR="009E50CE">
        <w:rPr>
          <w:rFonts w:ascii="Times New Roman" w:hAnsi="Times New Roman" w:cs="Times New Roman"/>
          <w:b/>
          <w:sz w:val="28"/>
          <w:szCs w:val="28"/>
        </w:rPr>
        <w:t xml:space="preserve"> предметно-развивающей среды ФГОС к условиям реализации основной общеразвивающей программы физкультурного зала.</w:t>
      </w:r>
    </w:p>
    <w:p w:rsidR="009E50CE" w:rsidRDefault="009E50CE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Развивающая предметно-пространственная среда обеспечивает максимальную реализацию образовательного потенциала пространства спортивного зала, согласно программе, использование спортивного оборудования и инвентаря для физического развития дошкольников с учетом особенностей каждого возрастного этапа охраны и укрепления их здоровья, коррекции имеющихся недостатков.</w:t>
      </w:r>
    </w:p>
    <w:p w:rsidR="009E50CE" w:rsidRDefault="009E50CE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Развивающая предметно-пространственная среда спортивного зала обеспечивает возможность общения, совместной деятельности, двигательной активности детей. Развивающая предметно-пространственная среда представлена спортивным, оздоровительным оборудованиям</w:t>
      </w:r>
      <w:r w:rsidR="00542F20">
        <w:rPr>
          <w:rFonts w:ascii="Times New Roman" w:hAnsi="Times New Roman" w:cs="Times New Roman"/>
          <w:sz w:val="28"/>
          <w:szCs w:val="28"/>
        </w:rPr>
        <w:t>, инвентарем (в соответствии со спецификой Программы), для развития крупной и мелкой моторики, участия в подвижных играх и соревнованиях, возможности творческого самовыражения.</w:t>
      </w:r>
    </w:p>
    <w:p w:rsidR="00542F20" w:rsidRDefault="00542F20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Развивающая предметно-пространственная среда спортивного зала трансформируема, т.е. меняется в зависимости от образовательной ситуации, интересов и возможностей детей.  Полифункциональность материалов развивающей предметно-пространственной среды спортивного зала предусматривает наличие и разнообразие использования различных ее составляющих: матов, мягких модуле – не обладающих жестко закрепленным способом употребления предметов.</w:t>
      </w:r>
    </w:p>
    <w:p w:rsidR="00542F20" w:rsidRDefault="00542F20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Вариативность среды позволяет детям свободный выбор спортивного оборудования и инвентаря, частую сменяемость, появление нового оборудования, стимулирующего игро</w:t>
      </w:r>
      <w:r w:rsidR="002420CA">
        <w:rPr>
          <w:rFonts w:ascii="Times New Roman" w:hAnsi="Times New Roman" w:cs="Times New Roman"/>
          <w:sz w:val="28"/>
          <w:szCs w:val="28"/>
        </w:rPr>
        <w:t>вую, двигательную, познавательную активность детей.</w:t>
      </w:r>
    </w:p>
    <w:p w:rsidR="002420CA" w:rsidRDefault="002420CA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Используемое оборудование доступно как для детей с ОВЗ, так и для детей – инвалидов.</w:t>
      </w:r>
    </w:p>
    <w:p w:rsidR="002420CA" w:rsidRDefault="002420CA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Безопасность предметно-пространственной среды спортивного зала соблюдается в соответствии со всеми требованиями по обеспечению надежности и безопасности при использовании ее элементов.</w:t>
      </w:r>
    </w:p>
    <w:p w:rsidR="002420CA" w:rsidRDefault="002420CA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53" w:rsidRDefault="00AB5D53" w:rsidP="00C553A9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20CA" w:rsidRDefault="002420CA" w:rsidP="00C553A9">
      <w:pPr>
        <w:pStyle w:val="a3"/>
        <w:numPr>
          <w:ilvl w:val="0"/>
          <w:numId w:val="5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Делопроизводство кабинета</w:t>
      </w:r>
    </w:p>
    <w:p w:rsidR="00C553A9" w:rsidRPr="00C553A9" w:rsidRDefault="00C553A9" w:rsidP="00C553A9">
      <w:pPr>
        <w:tabs>
          <w:tab w:val="left" w:pos="426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7BDB" w:rsidRPr="003E1689" w:rsidRDefault="009F7BDB" w:rsidP="009F7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Документация инструктора по физической культуре</w:t>
      </w:r>
    </w:p>
    <w:p w:rsidR="009F7BDB" w:rsidRPr="00CD3E28" w:rsidRDefault="009F7BDB" w:rsidP="009F7B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101"/>
        <w:gridCol w:w="4110"/>
        <w:gridCol w:w="2393"/>
        <w:gridCol w:w="1860"/>
      </w:tblGrid>
      <w:tr w:rsidR="009F7BDB" w:rsidTr="009F2A13">
        <w:tc>
          <w:tcPr>
            <w:tcW w:w="1101" w:type="dxa"/>
          </w:tcPr>
          <w:p w:rsidR="009F7BDB" w:rsidRPr="00DC02BC" w:rsidRDefault="009F7BDB" w:rsidP="009F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 дел</w:t>
            </w:r>
          </w:p>
        </w:tc>
        <w:tc>
          <w:tcPr>
            <w:tcW w:w="4110" w:type="dxa"/>
          </w:tcPr>
          <w:p w:rsidR="009F7BDB" w:rsidRPr="00DC02BC" w:rsidRDefault="009F7BDB" w:rsidP="009F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дел</w:t>
            </w:r>
          </w:p>
        </w:tc>
        <w:tc>
          <w:tcPr>
            <w:tcW w:w="2393" w:type="dxa"/>
          </w:tcPr>
          <w:p w:rsidR="009F7BDB" w:rsidRPr="00DC02BC" w:rsidRDefault="009F7BDB" w:rsidP="009F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BC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  <w:tc>
          <w:tcPr>
            <w:tcW w:w="1860" w:type="dxa"/>
          </w:tcPr>
          <w:p w:rsidR="009F7BDB" w:rsidRPr="00DC02BC" w:rsidRDefault="009F7BDB" w:rsidP="009F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22-02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22-03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22-04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rPr>
          <w:trHeight w:val="333"/>
        </w:trPr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22-05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22-06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22-07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22-08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Сценарии спортивных развлечений 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утренней гимнастики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Коррекционно-педагогическая работа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DB" w:rsidRPr="004E7762" w:rsidTr="009F2A13">
        <w:tc>
          <w:tcPr>
            <w:tcW w:w="1101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22-11</w:t>
            </w:r>
          </w:p>
        </w:tc>
        <w:tc>
          <w:tcPr>
            <w:tcW w:w="4110" w:type="dxa"/>
          </w:tcPr>
          <w:p w:rsidR="009F7BDB" w:rsidRPr="0053511C" w:rsidRDefault="009F7BDB" w:rsidP="009F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</w:t>
            </w:r>
          </w:p>
        </w:tc>
        <w:tc>
          <w:tcPr>
            <w:tcW w:w="2393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9F7BDB" w:rsidRPr="0053511C" w:rsidRDefault="009F7BDB" w:rsidP="009F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9A5" w:rsidRDefault="002049A5" w:rsidP="00C553A9">
      <w:pPr>
        <w:rPr>
          <w:rFonts w:ascii="Times New Roman" w:hAnsi="Times New Roman" w:cs="Times New Roman"/>
          <w:sz w:val="28"/>
          <w:szCs w:val="28"/>
        </w:rPr>
      </w:pPr>
    </w:p>
    <w:p w:rsidR="00B44B63" w:rsidRDefault="00B44B63" w:rsidP="00B44B63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средствах обучения и воспитания</w:t>
      </w:r>
    </w:p>
    <w:p w:rsidR="00B44B63" w:rsidRDefault="00B44B63" w:rsidP="00B44B63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</w:t>
      </w:r>
    </w:p>
    <w:p w:rsidR="00B44B63" w:rsidRDefault="00B44B63" w:rsidP="00B44B6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3300"/>
        <w:gridCol w:w="2033"/>
        <w:gridCol w:w="2033"/>
      </w:tblGrid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B44B63" w:rsidRPr="002049A5" w:rsidTr="006155A4">
        <w:tc>
          <w:tcPr>
            <w:tcW w:w="8131" w:type="dxa"/>
            <w:gridSpan w:val="4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000000000001162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000000000001162</w:t>
            </w:r>
          </w:p>
        </w:tc>
      </w:tr>
      <w:tr w:rsidR="00B44B63" w:rsidRPr="002049A5" w:rsidTr="006155A4">
        <w:tc>
          <w:tcPr>
            <w:tcW w:w="8131" w:type="dxa"/>
            <w:gridSpan w:val="4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Кабинет инструктора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000000000001162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033" w:type="dxa"/>
          </w:tcPr>
          <w:p w:rsidR="00B44B63" w:rsidRPr="002049A5" w:rsidRDefault="00B80618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000000000001162</w:t>
            </w: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Стол с ячейками для хранения аудиокассет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63" w:rsidRPr="002049A5" w:rsidTr="00B44B63">
        <w:tc>
          <w:tcPr>
            <w:tcW w:w="765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B44B63" w:rsidRPr="002049A5" w:rsidRDefault="00B44B63" w:rsidP="00B44B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Полка для методической литературы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B44B63" w:rsidRPr="002049A5" w:rsidRDefault="00B44B63" w:rsidP="00B44B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B63" w:rsidRPr="00B44B63" w:rsidRDefault="00B44B63" w:rsidP="00B44B63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0CA" w:rsidRDefault="00760E10" w:rsidP="00760E10">
      <w:pPr>
        <w:pStyle w:val="a3"/>
        <w:numPr>
          <w:ilvl w:val="1"/>
          <w:numId w:val="5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760E10" w:rsidRPr="00760E10" w:rsidRDefault="00760E10" w:rsidP="00760E10">
      <w:pPr>
        <w:pStyle w:val="a3"/>
        <w:tabs>
          <w:tab w:val="left" w:pos="426"/>
        </w:tabs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4678"/>
        <w:gridCol w:w="2976"/>
      </w:tblGrid>
      <w:tr w:rsidR="00760E10" w:rsidRPr="002049A5" w:rsidTr="00760E10">
        <w:tc>
          <w:tcPr>
            <w:tcW w:w="765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760E10" w:rsidRPr="002049A5" w:rsidRDefault="00760E10" w:rsidP="00760E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60E10" w:rsidRPr="002049A5" w:rsidTr="00760E10">
        <w:tc>
          <w:tcPr>
            <w:tcW w:w="765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r w:rsidR="00AA1C13" w:rsidRPr="00204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PHILIPS</w:t>
            </w:r>
          </w:p>
        </w:tc>
        <w:tc>
          <w:tcPr>
            <w:tcW w:w="2976" w:type="dxa"/>
          </w:tcPr>
          <w:p w:rsidR="00760E10" w:rsidRPr="002049A5" w:rsidRDefault="00760E10" w:rsidP="00760E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E10" w:rsidRPr="002049A5" w:rsidTr="00760E10">
        <w:tc>
          <w:tcPr>
            <w:tcW w:w="765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60E10" w:rsidRPr="00B93647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Интерактивный пол</w:t>
            </w:r>
            <w:r w:rsidR="00B93647">
              <w:rPr>
                <w:rFonts w:ascii="Times New Roman" w:hAnsi="Times New Roman" w:cs="Times New Roman"/>
                <w:sz w:val="24"/>
                <w:szCs w:val="24"/>
              </w:rPr>
              <w:t xml:space="preserve"> ГЛРОО </w:t>
            </w:r>
            <w:r w:rsidR="00B93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  <w:r w:rsidR="00B9364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76" w:type="dxa"/>
          </w:tcPr>
          <w:p w:rsidR="00760E10" w:rsidRPr="002049A5" w:rsidRDefault="00760E10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0E10" w:rsidRDefault="00760E1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02AE" w:rsidRPr="00B602AE" w:rsidRDefault="00B602AE" w:rsidP="00B602AE">
      <w:pPr>
        <w:pStyle w:val="a3"/>
        <w:numPr>
          <w:ilvl w:val="1"/>
          <w:numId w:val="14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 Технические средства для оздоровления детей</w:t>
      </w: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4678"/>
        <w:gridCol w:w="2976"/>
      </w:tblGrid>
      <w:tr w:rsidR="00B602AE" w:rsidRPr="002049A5" w:rsidTr="00AB5D53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602AE" w:rsidRPr="002049A5" w:rsidTr="00AB5D53">
        <w:tc>
          <w:tcPr>
            <w:tcW w:w="765" w:type="dxa"/>
          </w:tcPr>
          <w:p w:rsidR="00B602AE" w:rsidRPr="002049A5" w:rsidRDefault="009D7727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B602AE" w:rsidRPr="002049A5" w:rsidRDefault="00AA1C13" w:rsidP="00F20C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sz w:val="24"/>
                <w:szCs w:val="24"/>
              </w:rPr>
              <w:t>«</w:t>
            </w: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Дезар» - 4 (облучатель-рециркулятор ОРУБ-3-КРОНТ-4 закрытого типа)</w:t>
            </w:r>
          </w:p>
        </w:tc>
        <w:tc>
          <w:tcPr>
            <w:tcW w:w="2976" w:type="dxa"/>
          </w:tcPr>
          <w:p w:rsidR="00B602AE" w:rsidRPr="002049A5" w:rsidRDefault="009D7727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02AE" w:rsidRPr="00B602AE" w:rsidRDefault="00B602AE" w:rsidP="00B602AE">
      <w:pPr>
        <w:tabs>
          <w:tab w:val="left" w:pos="426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AE" w:rsidRDefault="00B602AE" w:rsidP="00B602AE">
      <w:pPr>
        <w:tabs>
          <w:tab w:val="left" w:pos="426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7.4.</w:t>
      </w:r>
      <w:r w:rsidR="00541485" w:rsidRPr="00AA1C13">
        <w:rPr>
          <w:rFonts w:ascii="Times New Roman" w:hAnsi="Times New Roman" w:cs="Times New Roman"/>
          <w:b/>
          <w:sz w:val="28"/>
          <w:szCs w:val="28"/>
        </w:rPr>
        <w:t>Оборудование для безопасности</w:t>
      </w:r>
    </w:p>
    <w:p w:rsidR="00B602AE" w:rsidRPr="00B602AE" w:rsidRDefault="00B602AE" w:rsidP="00B602AE">
      <w:pPr>
        <w:tabs>
          <w:tab w:val="left" w:pos="426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4536"/>
        <w:gridCol w:w="2268"/>
      </w:tblGrid>
      <w:tr w:rsidR="00B602AE" w:rsidRPr="002049A5" w:rsidTr="00B602AE">
        <w:trPr>
          <w:trHeight w:val="722"/>
        </w:trPr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02AE" w:rsidRPr="002049A5" w:rsidRDefault="00B602AE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Маска «Алина – 200АВК»</w:t>
            </w:r>
          </w:p>
        </w:tc>
        <w:tc>
          <w:tcPr>
            <w:tcW w:w="226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602AE" w:rsidRPr="002049A5" w:rsidRDefault="00F15B81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Сода</w:t>
            </w:r>
          </w:p>
        </w:tc>
        <w:tc>
          <w:tcPr>
            <w:tcW w:w="2268" w:type="dxa"/>
          </w:tcPr>
          <w:p w:rsidR="00B602AE" w:rsidRPr="002049A5" w:rsidRDefault="00F15B81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602AE" w:rsidRPr="002049A5" w:rsidRDefault="00F15B81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226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602AE" w:rsidRPr="002049A5" w:rsidRDefault="00F15B81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Бутылка с водой</w:t>
            </w:r>
          </w:p>
        </w:tc>
        <w:tc>
          <w:tcPr>
            <w:tcW w:w="2268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2049A5" w:rsidTr="00B602AE">
        <w:tc>
          <w:tcPr>
            <w:tcW w:w="765" w:type="dxa"/>
          </w:tcPr>
          <w:p w:rsidR="00B602AE" w:rsidRPr="002049A5" w:rsidRDefault="00B602AE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602AE" w:rsidRPr="002049A5" w:rsidRDefault="00F15B81" w:rsidP="00AB5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B602AE" w:rsidRPr="002049A5" w:rsidRDefault="00DE471B" w:rsidP="00AB5D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1485" w:rsidRDefault="00541485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85" w:rsidRDefault="00541485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AE" w:rsidRDefault="00B602AE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7.5. Функциональный модуль «Физкультура»</w:t>
      </w:r>
    </w:p>
    <w:p w:rsidR="00B602AE" w:rsidRDefault="00B602AE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функционального модуля</w:t>
      </w:r>
    </w:p>
    <w:p w:rsidR="00B602AE" w:rsidRPr="00B44B63" w:rsidRDefault="00B602AE" w:rsidP="00B60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функционального модуля</w:t>
      </w:r>
    </w:p>
    <w:p w:rsidR="00B602AE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Для педагогов: </w:t>
      </w:r>
    </w:p>
    <w:p w:rsidR="00B602AE" w:rsidRPr="00BC4C2F" w:rsidRDefault="00B602AE" w:rsidP="00B602A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способствование правильному формированию опорно-двигательного аппарата; </w:t>
      </w:r>
    </w:p>
    <w:p w:rsidR="00B602AE" w:rsidRPr="00BC4C2F" w:rsidRDefault="00B602AE" w:rsidP="00B602A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становление целенаправленности и саморегуляции в двигательной сфере; создание основы для становления ценностей здорового образа жизни;</w:t>
      </w:r>
    </w:p>
    <w:p w:rsidR="00B602AE" w:rsidRPr="00BC4C2F" w:rsidRDefault="00B602AE" w:rsidP="00B602A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ознакомление и формирование представлений о различных видах спорта и спортивных состязаний. </w:t>
      </w:r>
    </w:p>
    <w:p w:rsidR="00B602AE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Для родителей: </w:t>
      </w:r>
    </w:p>
    <w:p w:rsidR="00B602AE" w:rsidRPr="00BC4C2F" w:rsidRDefault="00B602AE" w:rsidP="00B602A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способствование правильному формированию опорно-двигательного аппарата; </w:t>
      </w:r>
    </w:p>
    <w:p w:rsidR="00B602AE" w:rsidRPr="00BC4C2F" w:rsidRDefault="00B602AE" w:rsidP="00B602A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B602AE" w:rsidRPr="00BC4C2F" w:rsidRDefault="00B602AE" w:rsidP="00B602A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создание основы для становления ценностей здорового образа жизни; </w:t>
      </w:r>
    </w:p>
    <w:p w:rsidR="00B602AE" w:rsidRPr="00BC4C2F" w:rsidRDefault="00B602AE" w:rsidP="00B602A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>ознакомление и формирование представлений о различных видах спорта и спортивных состязаний.</w:t>
      </w:r>
    </w:p>
    <w:p w:rsidR="00B602AE" w:rsidRPr="00BC4C2F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C2F">
        <w:rPr>
          <w:rFonts w:ascii="Times New Roman" w:hAnsi="Times New Roman" w:cs="Times New Roman"/>
          <w:sz w:val="28"/>
          <w:szCs w:val="28"/>
        </w:rPr>
        <w:t xml:space="preserve">Источник требований по организации модуля   </w:t>
      </w:r>
    </w:p>
    <w:p w:rsidR="00B602AE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3" w:type="dxa"/>
        <w:tblLayout w:type="fixed"/>
        <w:tblLook w:val="04A0" w:firstRow="1" w:lastRow="0" w:firstColumn="1" w:lastColumn="0" w:noHBand="0" w:noVBand="1"/>
      </w:tblPr>
      <w:tblGrid>
        <w:gridCol w:w="817"/>
        <w:gridCol w:w="1068"/>
        <w:gridCol w:w="66"/>
        <w:gridCol w:w="284"/>
        <w:gridCol w:w="850"/>
        <w:gridCol w:w="686"/>
        <w:gridCol w:w="448"/>
        <w:gridCol w:w="284"/>
        <w:gridCol w:w="850"/>
        <w:gridCol w:w="616"/>
        <w:gridCol w:w="518"/>
        <w:gridCol w:w="567"/>
        <w:gridCol w:w="567"/>
        <w:gridCol w:w="295"/>
        <w:gridCol w:w="747"/>
        <w:gridCol w:w="950"/>
      </w:tblGrid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области</w:t>
            </w:r>
          </w:p>
        </w:tc>
      </w:tr>
      <w:tr w:rsidR="00B602AE" w:rsidRPr="00BC4C2F" w:rsidTr="00AB5D53">
        <w:tc>
          <w:tcPr>
            <w:tcW w:w="1885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1886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219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47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1697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602AE" w:rsidRPr="00BC4C2F" w:rsidTr="00AB5D53">
        <w:tc>
          <w:tcPr>
            <w:tcW w:w="1885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86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9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7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Реализуемые виды деятельности</w:t>
            </w:r>
          </w:p>
        </w:tc>
      </w:tr>
      <w:tr w:rsidR="00B602AE" w:rsidRPr="00BC4C2F" w:rsidTr="00AB5D53">
        <w:tc>
          <w:tcPr>
            <w:tcW w:w="81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Изобразительна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 литерату</w:t>
            </w: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 и фольклора</w:t>
            </w:r>
          </w:p>
        </w:tc>
        <w:tc>
          <w:tcPr>
            <w:tcW w:w="1042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из различных </w:t>
            </w: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950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</w:t>
            </w:r>
          </w:p>
        </w:tc>
      </w:tr>
      <w:tr w:rsidR="00B602AE" w:rsidRPr="00BC4C2F" w:rsidTr="00AB5D53">
        <w:tc>
          <w:tcPr>
            <w:tcW w:w="81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Целевой возраст детей</w:t>
            </w:r>
          </w:p>
        </w:tc>
      </w:tr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B602AE" w:rsidRPr="00BC4C2F" w:rsidTr="00AB5D53">
        <w:tc>
          <w:tcPr>
            <w:tcW w:w="2235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</w:p>
        </w:tc>
        <w:tc>
          <w:tcPr>
            <w:tcW w:w="226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51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59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B602AE" w:rsidRPr="00BC4C2F" w:rsidTr="00AB5D53">
        <w:tc>
          <w:tcPr>
            <w:tcW w:w="9613" w:type="dxa"/>
            <w:gridSpan w:val="16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B602AE" w:rsidRPr="00BC4C2F" w:rsidTr="00AB5D53">
        <w:tc>
          <w:tcPr>
            <w:tcW w:w="2235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51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9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F15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2AE" w:rsidRPr="00BC4C2F" w:rsidTr="00AB5D53">
        <w:tc>
          <w:tcPr>
            <w:tcW w:w="2235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9" w:type="dxa"/>
            <w:gridSpan w:val="4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602AE" w:rsidRPr="00BC4C2F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02AE" w:rsidRPr="00BC4C2F" w:rsidRDefault="00B602AE" w:rsidP="00B60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C2F">
        <w:rPr>
          <w:rFonts w:ascii="Times New Roman" w:hAnsi="Times New Roman" w:cs="Times New Roman"/>
          <w:sz w:val="24"/>
          <w:szCs w:val="24"/>
        </w:rPr>
        <w:t>Перечень компонентов функционального модуля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14"/>
        <w:gridCol w:w="1357"/>
        <w:gridCol w:w="1324"/>
        <w:gridCol w:w="1566"/>
        <w:gridCol w:w="1473"/>
        <w:gridCol w:w="1462"/>
      </w:tblGrid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 модуль 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Входит в модуль «Игровая»</w:t>
            </w:r>
          </w:p>
        </w:tc>
        <w:tc>
          <w:tcPr>
            <w:tcW w:w="1566" w:type="dxa"/>
          </w:tcPr>
          <w:p w:rsidR="00B602AE" w:rsidRPr="00BC4C2F" w:rsidRDefault="00AA1C13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Фактическое оснащение</w:t>
            </w:r>
          </w:p>
        </w:tc>
        <w:tc>
          <w:tcPr>
            <w:tcW w:w="1473" w:type="dxa"/>
          </w:tcPr>
          <w:p w:rsidR="00AA1C13" w:rsidRPr="00AA1C13" w:rsidRDefault="00AA1C13" w:rsidP="00AA1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13">
              <w:rPr>
                <w:rFonts w:ascii="Times New Roman" w:hAnsi="Times New Roman" w:cs="Times New Roman"/>
                <w:sz w:val="24"/>
                <w:szCs w:val="24"/>
              </w:rPr>
              <w:t>Пополнение за 2017-18 уч.год</w:t>
            </w:r>
          </w:p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r w:rsidR="00AA1C13">
              <w:rPr>
                <w:rFonts w:ascii="Times New Roman" w:hAnsi="Times New Roman" w:cs="Times New Roman"/>
                <w:sz w:val="24"/>
                <w:szCs w:val="24"/>
              </w:rPr>
              <w:t xml:space="preserve"> на 2018-2019уч.год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AA1C13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Гимнастическая палка (мягкие кожаные колбаски)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AA1C13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AA1C13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Доска наклонная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Дуга большая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Дуга малая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357" w:type="dxa"/>
          </w:tcPr>
          <w:p w:rsidR="00B602AE" w:rsidRPr="00BC4C2F" w:rsidRDefault="00F334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Комплект детских тренажеров: бегущий по волнам, наездник, пресс, растяжка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0A6A06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</w:t>
            </w: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лесенка (шведская стенка)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0A6A06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6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Дорожка-балансир (лестница веревочная напольная) 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Дорожка-змейка (канат) 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Модуль мягкий (комплект из 6-8 сегментов) 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Батут детский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E2232A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Диск плоский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Дорожка-мат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Конус с отверстиями</w:t>
            </w:r>
          </w:p>
        </w:tc>
        <w:tc>
          <w:tcPr>
            <w:tcW w:w="1357" w:type="dxa"/>
          </w:tcPr>
          <w:p w:rsidR="00B602AE" w:rsidRPr="00BC4C2F" w:rsidRDefault="00E2232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Скакалка короткая</w:t>
            </w:r>
          </w:p>
        </w:tc>
        <w:tc>
          <w:tcPr>
            <w:tcW w:w="1357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Кегли (набор)</w:t>
            </w:r>
          </w:p>
        </w:tc>
        <w:tc>
          <w:tcPr>
            <w:tcW w:w="1357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Кольцеброс (набор)</w:t>
            </w:r>
          </w:p>
        </w:tc>
        <w:tc>
          <w:tcPr>
            <w:tcW w:w="1357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Мешочек с грузом малый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F42385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Мишень навесная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Pr="00E56F14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Мяч средний</w:t>
            </w:r>
          </w:p>
        </w:tc>
        <w:tc>
          <w:tcPr>
            <w:tcW w:w="1357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E56F14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Мяч для мини-баскетбола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Мяч для массажа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1B3032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E56F14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Канат с узлами 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602AE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Канат гладкий 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0B7F1A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Лестница деревянная с зацепами 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B602AE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E56F14" w:rsidP="00E56F14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Лабиринт игровой (6 секций) 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0B7F1A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Лестница веревочная</w:t>
            </w:r>
          </w:p>
        </w:tc>
        <w:tc>
          <w:tcPr>
            <w:tcW w:w="1357" w:type="dxa"/>
          </w:tcPr>
          <w:p w:rsidR="00B602AE" w:rsidRPr="00BC4C2F" w:rsidRDefault="00E56F1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0B7F1A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Стенка гимнастическая деревянная</w:t>
            </w:r>
          </w:p>
        </w:tc>
        <w:tc>
          <w:tcPr>
            <w:tcW w:w="1357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B602AE" w:rsidP="000B7F1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>Тренажеры простейшего типа: детские эспандеры, диск "Здоровье", гантели, гири</w:t>
            </w:r>
          </w:p>
        </w:tc>
        <w:tc>
          <w:tcPr>
            <w:tcW w:w="1357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0B7F1A" w:rsidRDefault="000B7F1A" w:rsidP="000B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гантелей</w:t>
            </w:r>
          </w:p>
          <w:p w:rsidR="000B7F1A" w:rsidRDefault="000B7F1A" w:rsidP="000B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эспандер</w:t>
            </w:r>
          </w:p>
          <w:p w:rsidR="00B602AE" w:rsidRPr="00BC4C2F" w:rsidRDefault="000B7F1A" w:rsidP="000B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3диск здоровья</w:t>
            </w:r>
          </w:p>
        </w:tc>
        <w:tc>
          <w:tcPr>
            <w:tcW w:w="1473" w:type="dxa"/>
          </w:tcPr>
          <w:p w:rsidR="000231A4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гири</w:t>
            </w:r>
          </w:p>
          <w:p w:rsidR="000231A4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2эспандера</w:t>
            </w: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6AAC">
              <w:rPr>
                <w:sz w:val="22"/>
                <w:szCs w:val="22"/>
              </w:rPr>
              <w:t xml:space="preserve">Массажеры разные: "Колибри", мяч-массажер, "Кольцо" </w:t>
            </w:r>
          </w:p>
        </w:tc>
        <w:tc>
          <w:tcPr>
            <w:tcW w:w="1357" w:type="dxa"/>
          </w:tcPr>
          <w:p w:rsidR="00B602AE" w:rsidRPr="00BC4C2F" w:rsidRDefault="000231A4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BC4C2F" w:rsidRDefault="000B7F1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D0D5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Тактильные доски</w:t>
            </w:r>
          </w:p>
        </w:tc>
        <w:tc>
          <w:tcPr>
            <w:tcW w:w="1357" w:type="dxa"/>
          </w:tcPr>
          <w:p w:rsidR="00B602AE" w:rsidRPr="00BC4C2F" w:rsidRDefault="00ED0D5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336AAC" w:rsidRDefault="000B7F1A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3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602AE" w:rsidRPr="00BC4C2F" w:rsidTr="00AB5D53">
        <w:tc>
          <w:tcPr>
            <w:tcW w:w="675" w:type="dxa"/>
          </w:tcPr>
          <w:p w:rsidR="00B602AE" w:rsidRPr="00BC4C2F" w:rsidRDefault="00ED0D5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1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Сенсорная тропа для ног</w:t>
            </w:r>
          </w:p>
        </w:tc>
        <w:tc>
          <w:tcPr>
            <w:tcW w:w="1357" w:type="dxa"/>
          </w:tcPr>
          <w:p w:rsidR="00B602AE" w:rsidRPr="00BC4C2F" w:rsidRDefault="00ED0D5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B602AE" w:rsidRPr="00336AAC" w:rsidRDefault="00B602AE" w:rsidP="00AB5D5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B602AE" w:rsidRPr="00BC4C2F" w:rsidRDefault="000B7F1A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B602AE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602AE" w:rsidRPr="00BC4C2F" w:rsidRDefault="00B602AE" w:rsidP="00AB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2AE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2AE" w:rsidRPr="00BC4C2F" w:rsidRDefault="00B602AE" w:rsidP="00B60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10" w:rsidRDefault="00760E10" w:rsidP="00C553A9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5"/>
        <w:gridCol w:w="1522"/>
        <w:gridCol w:w="1473"/>
        <w:gridCol w:w="1572"/>
        <w:gridCol w:w="1568"/>
      </w:tblGrid>
      <w:tr w:rsidR="00F21A7B" w:rsidTr="00F21A7B">
        <w:tc>
          <w:tcPr>
            <w:tcW w:w="1715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2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 модуль</w:t>
            </w:r>
          </w:p>
        </w:tc>
        <w:tc>
          <w:tcPr>
            <w:tcW w:w="1473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модуль «Игровая»</w:t>
            </w:r>
          </w:p>
        </w:tc>
        <w:tc>
          <w:tcPr>
            <w:tcW w:w="1572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оснащение</w:t>
            </w:r>
          </w:p>
        </w:tc>
        <w:tc>
          <w:tcPr>
            <w:tcW w:w="1568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 на 2018-2019уч.год</w:t>
            </w:r>
          </w:p>
        </w:tc>
      </w:tr>
      <w:tr w:rsidR="00F21A7B" w:rsidTr="00F21A7B">
        <w:tc>
          <w:tcPr>
            <w:tcW w:w="1715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музыкальных</w:t>
            </w:r>
          </w:p>
        </w:tc>
        <w:tc>
          <w:tcPr>
            <w:tcW w:w="1522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2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F21A7B" w:rsidRDefault="00F21A7B" w:rsidP="00C553A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E10" w:rsidRDefault="00760E10" w:rsidP="00C553A9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155A4" w:rsidRPr="007C2D5A" w:rsidRDefault="006155A4" w:rsidP="007C2D5A">
      <w:pPr>
        <w:pStyle w:val="a3"/>
        <w:numPr>
          <w:ilvl w:val="0"/>
          <w:numId w:val="7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5A">
        <w:rPr>
          <w:rFonts w:ascii="Times New Roman" w:hAnsi="Times New Roman" w:cs="Times New Roman"/>
          <w:b/>
          <w:sz w:val="28"/>
          <w:szCs w:val="28"/>
        </w:rPr>
        <w:lastRenderedPageBreak/>
        <w:t>Программно – методическое обеспечение</w:t>
      </w:r>
    </w:p>
    <w:p w:rsidR="006155A4" w:rsidRDefault="006155A4" w:rsidP="006155A4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94" w:type="dxa"/>
        <w:tblLook w:val="04A0" w:firstRow="1" w:lastRow="0" w:firstColumn="1" w:lastColumn="0" w:noHBand="0" w:noVBand="1"/>
      </w:tblPr>
      <w:tblGrid>
        <w:gridCol w:w="765"/>
        <w:gridCol w:w="7649"/>
      </w:tblGrid>
      <w:tr w:rsidR="006155A4" w:rsidTr="006155A4">
        <w:tc>
          <w:tcPr>
            <w:tcW w:w="765" w:type="dxa"/>
          </w:tcPr>
          <w:p w:rsidR="006155A4" w:rsidRDefault="006155A4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55A4" w:rsidRDefault="006155A4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49" w:type="dxa"/>
          </w:tcPr>
          <w:p w:rsidR="006155A4" w:rsidRDefault="006155A4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284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методического, наглядно-дидактического пособия</w:t>
            </w:r>
          </w:p>
        </w:tc>
      </w:tr>
      <w:tr w:rsidR="006155A4" w:rsidTr="006155A4">
        <w:tc>
          <w:tcPr>
            <w:tcW w:w="8414" w:type="dxa"/>
            <w:gridSpan w:val="2"/>
          </w:tcPr>
          <w:p w:rsidR="006155A4" w:rsidRPr="0028493C" w:rsidRDefault="0028493C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программы</w:t>
            </w:r>
          </w:p>
        </w:tc>
      </w:tr>
      <w:tr w:rsidR="0028493C" w:rsidTr="00CB5F91">
        <w:tc>
          <w:tcPr>
            <w:tcW w:w="765" w:type="dxa"/>
          </w:tcPr>
          <w:p w:rsidR="0028493C" w:rsidRPr="007847E4" w:rsidRDefault="0028493C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9" w:type="dxa"/>
          </w:tcPr>
          <w:p w:rsidR="0028493C" w:rsidRPr="007847E4" w:rsidRDefault="0028493C" w:rsidP="00284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обучения в детском саду» под редакцией М.А. Васильевой, В.В. Гербовой, Т.С. Комаровой</w:t>
            </w:r>
          </w:p>
        </w:tc>
      </w:tr>
      <w:tr w:rsidR="0028493C" w:rsidTr="00CB5F91">
        <w:tc>
          <w:tcPr>
            <w:tcW w:w="765" w:type="dxa"/>
          </w:tcPr>
          <w:p w:rsidR="0028493C" w:rsidRPr="007847E4" w:rsidRDefault="0028493C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9" w:type="dxa"/>
          </w:tcPr>
          <w:p w:rsidR="0028493C" w:rsidRPr="007847E4" w:rsidRDefault="00CB5F91" w:rsidP="00CB5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 Основная общеобразовательная программа дошкольного образования/ Под ред. Н.Е. Вераксы, Т.С. Комаровой, М.А. Васильевой. – М.:МОЗАИКА – СИНТЕЗ, 2010-304с.</w:t>
            </w:r>
          </w:p>
        </w:tc>
      </w:tr>
      <w:tr w:rsidR="006155A4" w:rsidTr="006155A4">
        <w:tc>
          <w:tcPr>
            <w:tcW w:w="8414" w:type="dxa"/>
            <w:gridSpan w:val="2"/>
          </w:tcPr>
          <w:p w:rsidR="006155A4" w:rsidRPr="007847E4" w:rsidRDefault="00CB5F91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E4">
              <w:rPr>
                <w:rFonts w:ascii="Times New Roman" w:hAnsi="Times New Roman" w:cs="Times New Roman"/>
                <w:b/>
                <w:sz w:val="28"/>
                <w:szCs w:val="28"/>
              </w:rPr>
              <w:t>Парциальные</w:t>
            </w:r>
          </w:p>
        </w:tc>
      </w:tr>
      <w:tr w:rsidR="0028493C" w:rsidTr="00CB5F91">
        <w:tc>
          <w:tcPr>
            <w:tcW w:w="765" w:type="dxa"/>
          </w:tcPr>
          <w:p w:rsidR="0028493C" w:rsidRPr="007847E4" w:rsidRDefault="00CB5F91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9" w:type="dxa"/>
          </w:tcPr>
          <w:p w:rsidR="0028493C" w:rsidRPr="007847E4" w:rsidRDefault="00CB5F91" w:rsidP="00CB5F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Программа «Здоровье» В.Г. Алямовская</w:t>
            </w:r>
          </w:p>
        </w:tc>
      </w:tr>
      <w:tr w:rsidR="0028493C" w:rsidTr="00CB5F91">
        <w:tc>
          <w:tcPr>
            <w:tcW w:w="765" w:type="dxa"/>
          </w:tcPr>
          <w:p w:rsidR="0028493C" w:rsidRPr="007847E4" w:rsidRDefault="00F21A7B" w:rsidP="0061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9" w:type="dxa"/>
          </w:tcPr>
          <w:p w:rsidR="0028493C" w:rsidRPr="007847E4" w:rsidRDefault="00CB5F91" w:rsidP="00CB5F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Здоровый дошкольник. Ю.Ф. Змановский</w:t>
            </w:r>
          </w:p>
        </w:tc>
      </w:tr>
    </w:tbl>
    <w:p w:rsidR="007C2D5A" w:rsidRPr="007C2D5A" w:rsidRDefault="007C2D5A" w:rsidP="007C2D5A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5A" w:rsidRPr="007C2D5A" w:rsidRDefault="007C2D5A" w:rsidP="007C2D5A">
      <w:pPr>
        <w:pStyle w:val="a3"/>
        <w:numPr>
          <w:ilvl w:val="0"/>
          <w:numId w:val="7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5A">
        <w:rPr>
          <w:rFonts w:ascii="Times New Roman" w:hAnsi="Times New Roman" w:cs="Times New Roman"/>
          <w:b/>
          <w:sz w:val="28"/>
          <w:szCs w:val="28"/>
        </w:rPr>
        <w:t>Перечень методической и справочной литературы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2"/>
        <w:gridCol w:w="3889"/>
        <w:gridCol w:w="1958"/>
        <w:gridCol w:w="725"/>
        <w:gridCol w:w="847"/>
        <w:gridCol w:w="848"/>
        <w:gridCol w:w="776"/>
      </w:tblGrid>
      <w:tr w:rsidR="007C2D5A" w:rsidTr="00AB5D53">
        <w:tc>
          <w:tcPr>
            <w:tcW w:w="568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68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725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851" w:type="dxa"/>
          </w:tcPr>
          <w:p w:rsidR="007C2D5A" w:rsidRPr="00760E10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674" w:type="dxa"/>
          </w:tcPr>
          <w:p w:rsidR="007C2D5A" w:rsidRPr="00760E10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культура – дошкольникам. Программа и программные требования.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Л.Д.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занятия, игры и упражнения.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В.Г.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с детьми 5-6-лет.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Л.И.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детей дошкольного возраста.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Хухлаева Д.В.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детском саду.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Буцинская П.П.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Т.И.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бегать, прыгать, лазать, метать.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Е.Н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шестого года жизни.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Давидчук А.Н.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пятого года жизни.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Давидчук А.Н.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детей дошкольного возраста.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Кенеман А.В.</w:t>
            </w:r>
          </w:p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Хухлаева Д.В.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утренней гимнастики.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К.С.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В.Г.</w:t>
            </w:r>
          </w:p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 Г.П.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дошкольникам.</w:t>
            </w:r>
          </w:p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Л.Д.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дошкольникам.</w:t>
            </w:r>
          </w:p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возраст.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Глазырина Л.Д.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подвижные игры.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Кенеман А.В.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детском саду.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Лескова Г.П.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М.Ф.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театр физической культуры.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Н.А.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  <w:tab w:val="left" w:pos="1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для дошкольников.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Адашкявичене Э.Й.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в ДОУ.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О.М.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Укрепляйте здоровье детей.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Е.Н.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rPr>
          <w:trHeight w:val="404"/>
        </w:trPr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педагогика оздоровления.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КудрявцевВ.Т.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занятия с детьми 3-4 лет.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Л.И.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обучения в детском саду.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М.А.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детства в отрочества. Программа.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Доронова Т.Н.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5A" w:rsidTr="00AB5D53">
        <w:tc>
          <w:tcPr>
            <w:tcW w:w="5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дошкольного возраста</w:t>
            </w:r>
          </w:p>
        </w:tc>
        <w:tc>
          <w:tcPr>
            <w:tcW w:w="1968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Луури Ю.Ф.</w:t>
            </w:r>
          </w:p>
        </w:tc>
        <w:tc>
          <w:tcPr>
            <w:tcW w:w="725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5A" w:rsidRDefault="007C2D5A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C2D5A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7F8" w:rsidTr="00AB5D53">
        <w:tc>
          <w:tcPr>
            <w:tcW w:w="5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физкультурой. Игровой стретчинг для дошкольников</w:t>
            </w:r>
          </w:p>
        </w:tc>
        <w:tc>
          <w:tcPr>
            <w:tcW w:w="19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 Е.В.</w:t>
            </w:r>
          </w:p>
        </w:tc>
        <w:tc>
          <w:tcPr>
            <w:tcW w:w="725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147F8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7F8" w:rsidTr="00AB5D53">
        <w:tc>
          <w:tcPr>
            <w:tcW w:w="5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для детей</w:t>
            </w:r>
          </w:p>
        </w:tc>
        <w:tc>
          <w:tcPr>
            <w:tcW w:w="19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О.Е.</w:t>
            </w:r>
          </w:p>
        </w:tc>
        <w:tc>
          <w:tcPr>
            <w:tcW w:w="725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147F8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7F8" w:rsidTr="00AB5D53">
        <w:tc>
          <w:tcPr>
            <w:tcW w:w="5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Плоскостопие у детей 6-7лет. Профилактика и лечение</w:t>
            </w:r>
          </w:p>
        </w:tc>
        <w:tc>
          <w:tcPr>
            <w:tcW w:w="19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В.С.</w:t>
            </w:r>
          </w:p>
        </w:tc>
        <w:tc>
          <w:tcPr>
            <w:tcW w:w="725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147F8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7F8" w:rsidTr="00AB5D53">
        <w:tc>
          <w:tcPr>
            <w:tcW w:w="5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у детей от 3 до 8 лет. Парциальная программа</w:t>
            </w:r>
          </w:p>
        </w:tc>
        <w:tc>
          <w:tcPr>
            <w:tcW w:w="1968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 Тимофеева</w:t>
            </w:r>
          </w:p>
        </w:tc>
        <w:tc>
          <w:tcPr>
            <w:tcW w:w="725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7F8" w:rsidRDefault="00D147F8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147F8" w:rsidRDefault="009D7727" w:rsidP="00AB5D53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2D5A" w:rsidRDefault="007C2D5A" w:rsidP="007C2D5A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5F91" w:rsidRDefault="00CB5F91" w:rsidP="007C2D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Перспективный план развития физкультурного зала </w:t>
      </w:r>
    </w:p>
    <w:p w:rsidR="006155A4" w:rsidRDefault="0063407C" w:rsidP="00CB5F9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CB5F91" w:rsidRPr="00CB5F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5F91" w:rsidRDefault="00CB5F91" w:rsidP="00CB5F9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81"/>
        <w:gridCol w:w="2937"/>
        <w:gridCol w:w="1374"/>
        <w:gridCol w:w="2511"/>
        <w:gridCol w:w="1808"/>
      </w:tblGrid>
      <w:tr w:rsidR="007847E4" w:rsidTr="007847E4">
        <w:tc>
          <w:tcPr>
            <w:tcW w:w="599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06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50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38" w:type="dxa"/>
          </w:tcPr>
          <w:p w:rsidR="00CB5F91" w:rsidRPr="00F21A7B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A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847E4" w:rsidRPr="007847E4" w:rsidTr="007847E4">
        <w:tc>
          <w:tcPr>
            <w:tcW w:w="599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 и обновлять спортивное оборудование</w:t>
            </w:r>
          </w:p>
        </w:tc>
        <w:tc>
          <w:tcPr>
            <w:tcW w:w="1406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50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F21A7B" w:rsidRPr="00F21A7B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838" w:type="dxa"/>
          </w:tcPr>
          <w:p w:rsidR="00CB5F91" w:rsidRPr="007847E4" w:rsidRDefault="00CB5F91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4" w:rsidRPr="007847E4" w:rsidTr="007847E4">
        <w:tc>
          <w:tcPr>
            <w:tcW w:w="599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методическую литературу и пополнять картотеку подвижных игр</w:t>
            </w:r>
          </w:p>
        </w:tc>
        <w:tc>
          <w:tcPr>
            <w:tcW w:w="1406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50" w:type="dxa"/>
          </w:tcPr>
          <w:p w:rsidR="00CB5F91" w:rsidRPr="007847E4" w:rsidRDefault="007847E4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838" w:type="dxa"/>
          </w:tcPr>
          <w:p w:rsidR="00CB5F91" w:rsidRPr="007847E4" w:rsidRDefault="00CB5F91" w:rsidP="00CB5F9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91" w:rsidRPr="007847E4" w:rsidRDefault="00CB5F91" w:rsidP="009D772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5F91" w:rsidRPr="007847E4" w:rsidSect="00C1295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96" w:rsidRDefault="00605996" w:rsidP="00605996">
      <w:pPr>
        <w:spacing w:after="0" w:line="240" w:lineRule="auto"/>
      </w:pPr>
      <w:r>
        <w:separator/>
      </w:r>
    </w:p>
  </w:endnote>
  <w:endnote w:type="continuationSeparator" w:id="0">
    <w:p w:rsidR="00605996" w:rsidRDefault="00605996" w:rsidP="0060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2452"/>
      <w:docPartObj>
        <w:docPartGallery w:val="Page Numbers (Bottom of Page)"/>
        <w:docPartUnique/>
      </w:docPartObj>
    </w:sdtPr>
    <w:sdtEndPr/>
    <w:sdtContent>
      <w:p w:rsidR="00605996" w:rsidRDefault="00BC3698">
        <w:pPr>
          <w:pStyle w:val="aa"/>
          <w:jc w:val="right"/>
        </w:pPr>
        <w:r>
          <w:fldChar w:fldCharType="begin"/>
        </w:r>
        <w:r w:rsidR="00605996">
          <w:instrText>PAGE   \* MERGEFORMAT</w:instrText>
        </w:r>
        <w:r>
          <w:fldChar w:fldCharType="separate"/>
        </w:r>
        <w:r w:rsidR="00C35A3F">
          <w:rPr>
            <w:noProof/>
          </w:rPr>
          <w:t>1</w:t>
        </w:r>
        <w:r>
          <w:fldChar w:fldCharType="end"/>
        </w:r>
      </w:p>
    </w:sdtContent>
  </w:sdt>
  <w:p w:rsidR="00605996" w:rsidRDefault="006059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96" w:rsidRDefault="00605996" w:rsidP="00605996">
      <w:pPr>
        <w:spacing w:after="0" w:line="240" w:lineRule="auto"/>
      </w:pPr>
      <w:r>
        <w:separator/>
      </w:r>
    </w:p>
  </w:footnote>
  <w:footnote w:type="continuationSeparator" w:id="0">
    <w:p w:rsidR="00605996" w:rsidRDefault="00605996" w:rsidP="00605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73A"/>
    <w:multiLevelType w:val="multilevel"/>
    <w:tmpl w:val="0E5E7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2B0002"/>
    <w:multiLevelType w:val="multilevel"/>
    <w:tmpl w:val="130E62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7769F4"/>
    <w:multiLevelType w:val="hybridMultilevel"/>
    <w:tmpl w:val="FEFA59A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7845087"/>
    <w:multiLevelType w:val="hybridMultilevel"/>
    <w:tmpl w:val="3BA2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930B6"/>
    <w:multiLevelType w:val="hybridMultilevel"/>
    <w:tmpl w:val="FC2AA13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8A5B3F"/>
    <w:multiLevelType w:val="multilevel"/>
    <w:tmpl w:val="130E62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5A43978"/>
    <w:multiLevelType w:val="multilevel"/>
    <w:tmpl w:val="F38A9A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6C10430"/>
    <w:multiLevelType w:val="hybridMultilevel"/>
    <w:tmpl w:val="80EEBD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F7652"/>
    <w:multiLevelType w:val="multilevel"/>
    <w:tmpl w:val="130E62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B1312ED"/>
    <w:multiLevelType w:val="hybridMultilevel"/>
    <w:tmpl w:val="734CA77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917923"/>
    <w:multiLevelType w:val="hybridMultilevel"/>
    <w:tmpl w:val="0C9E6A70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>
    <w:nsid w:val="4F4D098A"/>
    <w:multiLevelType w:val="hybridMultilevel"/>
    <w:tmpl w:val="00BE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91125"/>
    <w:multiLevelType w:val="multilevel"/>
    <w:tmpl w:val="0E5E7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405174E"/>
    <w:multiLevelType w:val="hybridMultilevel"/>
    <w:tmpl w:val="7564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6395D"/>
    <w:multiLevelType w:val="hybridMultilevel"/>
    <w:tmpl w:val="C9C2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901AE"/>
    <w:multiLevelType w:val="multilevel"/>
    <w:tmpl w:val="E5AA5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6295A22"/>
    <w:multiLevelType w:val="hybridMultilevel"/>
    <w:tmpl w:val="5AC0E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91535"/>
    <w:multiLevelType w:val="multilevel"/>
    <w:tmpl w:val="130E62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6"/>
  </w:num>
  <w:num w:numId="7">
    <w:abstractNumId w:val="7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17"/>
  </w:num>
  <w:num w:numId="13">
    <w:abstractNumId w:val="8"/>
  </w:num>
  <w:num w:numId="14">
    <w:abstractNumId w:val="6"/>
  </w:num>
  <w:num w:numId="15">
    <w:abstractNumId w:val="15"/>
  </w:num>
  <w:num w:numId="16">
    <w:abstractNumId w:val="9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79D"/>
    <w:rsid w:val="000231A4"/>
    <w:rsid w:val="00032468"/>
    <w:rsid w:val="0004460D"/>
    <w:rsid w:val="000609CF"/>
    <w:rsid w:val="00077773"/>
    <w:rsid w:val="000A6A06"/>
    <w:rsid w:val="000B7F1A"/>
    <w:rsid w:val="001714B6"/>
    <w:rsid w:val="001B1DE1"/>
    <w:rsid w:val="001B3032"/>
    <w:rsid w:val="002049A5"/>
    <w:rsid w:val="002420CA"/>
    <w:rsid w:val="0028173D"/>
    <w:rsid w:val="0028493C"/>
    <w:rsid w:val="002C1131"/>
    <w:rsid w:val="00331910"/>
    <w:rsid w:val="00342BAC"/>
    <w:rsid w:val="00437D4D"/>
    <w:rsid w:val="004F10FE"/>
    <w:rsid w:val="00541485"/>
    <w:rsid w:val="00542F20"/>
    <w:rsid w:val="005629D0"/>
    <w:rsid w:val="0056788C"/>
    <w:rsid w:val="005B51FE"/>
    <w:rsid w:val="00605996"/>
    <w:rsid w:val="006076F8"/>
    <w:rsid w:val="006155A4"/>
    <w:rsid w:val="0063407C"/>
    <w:rsid w:val="006952C5"/>
    <w:rsid w:val="006B74B8"/>
    <w:rsid w:val="007536AF"/>
    <w:rsid w:val="00760E10"/>
    <w:rsid w:val="007847E4"/>
    <w:rsid w:val="007B2BB7"/>
    <w:rsid w:val="007C2D5A"/>
    <w:rsid w:val="008132BE"/>
    <w:rsid w:val="00875D40"/>
    <w:rsid w:val="00972B02"/>
    <w:rsid w:val="00987BD2"/>
    <w:rsid w:val="009D7727"/>
    <w:rsid w:val="009E50CE"/>
    <w:rsid w:val="009F7BDB"/>
    <w:rsid w:val="00A13395"/>
    <w:rsid w:val="00A7104E"/>
    <w:rsid w:val="00AA1C13"/>
    <w:rsid w:val="00AB5D53"/>
    <w:rsid w:val="00AE1DC5"/>
    <w:rsid w:val="00B3339F"/>
    <w:rsid w:val="00B44B63"/>
    <w:rsid w:val="00B602AE"/>
    <w:rsid w:val="00B80618"/>
    <w:rsid w:val="00B93647"/>
    <w:rsid w:val="00BC3698"/>
    <w:rsid w:val="00BC7E87"/>
    <w:rsid w:val="00C12950"/>
    <w:rsid w:val="00C35A3F"/>
    <w:rsid w:val="00C36024"/>
    <w:rsid w:val="00C553A9"/>
    <w:rsid w:val="00C71D8E"/>
    <w:rsid w:val="00CB5F91"/>
    <w:rsid w:val="00D147F8"/>
    <w:rsid w:val="00D25499"/>
    <w:rsid w:val="00D503D3"/>
    <w:rsid w:val="00D62734"/>
    <w:rsid w:val="00D9779D"/>
    <w:rsid w:val="00DE471B"/>
    <w:rsid w:val="00E10361"/>
    <w:rsid w:val="00E2232A"/>
    <w:rsid w:val="00E36598"/>
    <w:rsid w:val="00E56F14"/>
    <w:rsid w:val="00ED0D5E"/>
    <w:rsid w:val="00EF4FF6"/>
    <w:rsid w:val="00F15B81"/>
    <w:rsid w:val="00F20C17"/>
    <w:rsid w:val="00F21A7B"/>
    <w:rsid w:val="00F334AE"/>
    <w:rsid w:val="00F42385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9D"/>
    <w:pPr>
      <w:ind w:left="720"/>
      <w:contextualSpacing/>
    </w:pPr>
  </w:style>
  <w:style w:type="table" w:styleId="a4">
    <w:name w:val="Table Grid"/>
    <w:basedOn w:val="a1"/>
    <w:uiPriority w:val="59"/>
    <w:rsid w:val="00972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B6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5996"/>
  </w:style>
  <w:style w:type="paragraph" w:styleId="aa">
    <w:name w:val="footer"/>
    <w:basedOn w:val="a"/>
    <w:link w:val="ab"/>
    <w:uiPriority w:val="99"/>
    <w:unhideWhenUsed/>
    <w:rsid w:val="0060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5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53FD-AE3D-4D57-8FA3-2E449D5D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Владимир</cp:lastModifiedBy>
  <cp:revision>40</cp:revision>
  <cp:lastPrinted>2018-09-29T02:34:00Z</cp:lastPrinted>
  <dcterms:created xsi:type="dcterms:W3CDTF">2017-05-22T08:23:00Z</dcterms:created>
  <dcterms:modified xsi:type="dcterms:W3CDTF">2018-11-04T13:26:00Z</dcterms:modified>
</cp:coreProperties>
</file>